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D5" w:rsidRPr="00693AE6" w:rsidRDefault="000329D5">
      <w:pPr>
        <w:rPr>
          <w:rFonts w:ascii="Arial" w:hAnsi="Arial" w:cs="Arial"/>
        </w:rPr>
      </w:pPr>
    </w:p>
    <w:p w:rsidR="00B828C2" w:rsidRPr="00693AE6" w:rsidRDefault="00852A4C">
      <w:pPr>
        <w:rPr>
          <w:rFonts w:ascii="Arial" w:hAnsi="Arial" w:cs="Arial"/>
          <w:b/>
        </w:rPr>
      </w:pPr>
      <w:r w:rsidRPr="00693AE6">
        <w:rPr>
          <w:rFonts w:ascii="Arial" w:hAnsi="Arial" w:cs="Arial"/>
          <w:b/>
        </w:rPr>
        <w:t xml:space="preserve">Article pour Juillet </w:t>
      </w:r>
      <w:r w:rsidR="00693AE6">
        <w:rPr>
          <w:rFonts w:ascii="Arial" w:hAnsi="Arial" w:cs="Arial"/>
          <w:b/>
        </w:rPr>
        <w:t>2023</w:t>
      </w:r>
    </w:p>
    <w:p w:rsidR="00852A4C" w:rsidRPr="00693AE6" w:rsidRDefault="00852A4C">
      <w:pPr>
        <w:rPr>
          <w:rFonts w:ascii="Arial" w:hAnsi="Arial" w:cs="Arial"/>
        </w:rPr>
      </w:pPr>
      <w:r w:rsidRPr="00693AE6">
        <w:rPr>
          <w:rFonts w:ascii="Arial" w:hAnsi="Arial" w:cs="Arial"/>
        </w:rPr>
        <w:t xml:space="preserve">Prenez garde à la Berce de </w:t>
      </w:r>
      <w:proofErr w:type="spellStart"/>
      <w:r w:rsidRPr="00693AE6">
        <w:rPr>
          <w:rFonts w:ascii="Arial" w:hAnsi="Arial" w:cs="Arial"/>
        </w:rPr>
        <w:t>Caucasse</w:t>
      </w:r>
      <w:proofErr w:type="spellEnd"/>
      <w:r w:rsidRPr="00693AE6">
        <w:rPr>
          <w:rFonts w:ascii="Arial" w:hAnsi="Arial" w:cs="Arial"/>
        </w:rPr>
        <w:t xml:space="preserve"> !</w:t>
      </w:r>
    </w:p>
    <w:p w:rsidR="00852A4C" w:rsidRPr="00693AE6" w:rsidRDefault="00852A4C">
      <w:pPr>
        <w:rPr>
          <w:rFonts w:ascii="Arial" w:hAnsi="Arial" w:cs="Arial"/>
        </w:rPr>
      </w:pPr>
      <w:r w:rsidRPr="00693AE6">
        <w:rPr>
          <w:rFonts w:ascii="Arial" w:hAnsi="Arial" w:cs="Arial"/>
        </w:rPr>
        <w:t xml:space="preserve">Vous avez probablement déjà aperçu cette plante le long des fossés, des routes et des sentiers de marche. </w:t>
      </w:r>
    </w:p>
    <w:p w:rsidR="00852A4C" w:rsidRPr="00693AE6" w:rsidRDefault="00852A4C">
      <w:pPr>
        <w:rPr>
          <w:rFonts w:ascii="Arial" w:hAnsi="Arial" w:cs="Arial"/>
        </w:rPr>
      </w:pPr>
      <w:r w:rsidRPr="00693AE6">
        <w:rPr>
          <w:rFonts w:ascii="Arial" w:hAnsi="Arial" w:cs="Arial"/>
        </w:rPr>
        <w:t xml:space="preserve">Ses fleurs blanches et arrondies rappellent de jolies ombrelles, mais sa tige tachetée de rouge et de petites épines nous </w:t>
      </w:r>
      <w:proofErr w:type="gramStart"/>
      <w:r w:rsidRPr="00693AE6">
        <w:rPr>
          <w:rFonts w:ascii="Arial" w:hAnsi="Arial" w:cs="Arial"/>
        </w:rPr>
        <w:t>indique</w:t>
      </w:r>
      <w:proofErr w:type="gramEnd"/>
      <w:r w:rsidRPr="00693AE6">
        <w:rPr>
          <w:rFonts w:ascii="Arial" w:hAnsi="Arial" w:cs="Arial"/>
        </w:rPr>
        <w:t xml:space="preserve"> que ce n’est pas une bonne candidate pour faire un bouquet de fleurs sauvages !  </w:t>
      </w:r>
    </w:p>
    <w:p w:rsidR="00852A4C" w:rsidRPr="00693AE6" w:rsidRDefault="00852A4C">
      <w:pPr>
        <w:rPr>
          <w:rFonts w:ascii="Arial" w:hAnsi="Arial" w:cs="Arial"/>
        </w:rPr>
      </w:pPr>
      <w:r w:rsidRPr="00693AE6">
        <w:rPr>
          <w:rFonts w:ascii="Arial" w:hAnsi="Arial" w:cs="Arial"/>
        </w:rPr>
        <w:t xml:space="preserve">En effet, lorsque coupée ou </w:t>
      </w:r>
      <w:r w:rsidR="00AE7E8E" w:rsidRPr="00693AE6">
        <w:rPr>
          <w:rFonts w:ascii="Arial" w:hAnsi="Arial" w:cs="Arial"/>
        </w:rPr>
        <w:t>endommagée</w:t>
      </w:r>
      <w:r w:rsidRPr="00693AE6">
        <w:rPr>
          <w:rFonts w:ascii="Arial" w:hAnsi="Arial" w:cs="Arial"/>
        </w:rPr>
        <w:t xml:space="preserve">, elle </w:t>
      </w:r>
      <w:r w:rsidR="00AE7E8E" w:rsidRPr="00693AE6">
        <w:rPr>
          <w:rFonts w:ascii="Arial" w:hAnsi="Arial" w:cs="Arial"/>
        </w:rPr>
        <w:t xml:space="preserve">sécrète une sève toxique qui combinée avec les rayons du soleil, </w:t>
      </w:r>
      <w:r w:rsidR="00EC0CC3">
        <w:rPr>
          <w:rFonts w:ascii="Arial" w:hAnsi="Arial" w:cs="Arial"/>
        </w:rPr>
        <w:t>cause</w:t>
      </w:r>
      <w:r w:rsidR="00AE7E8E" w:rsidRPr="00693AE6">
        <w:rPr>
          <w:rFonts w:ascii="Arial" w:hAnsi="Arial" w:cs="Arial"/>
        </w:rPr>
        <w:t xml:space="preserve"> des lésions semblables à des brûlures au 3</w:t>
      </w:r>
      <w:r w:rsidR="00AE7E8E" w:rsidRPr="00693AE6">
        <w:rPr>
          <w:rFonts w:ascii="Arial" w:hAnsi="Arial" w:cs="Arial"/>
          <w:vertAlign w:val="superscript"/>
        </w:rPr>
        <w:t>e</w:t>
      </w:r>
      <w:r w:rsidR="00AE7E8E" w:rsidRPr="00693AE6">
        <w:rPr>
          <w:rFonts w:ascii="Arial" w:hAnsi="Arial" w:cs="Arial"/>
        </w:rPr>
        <w:t xml:space="preserve"> degré : </w:t>
      </w:r>
    </w:p>
    <w:p w:rsidR="00AE7E8E" w:rsidRPr="00AE7E8E" w:rsidRDefault="00AE7E8E" w:rsidP="00AE7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une rougeur et une enflure de la peau;</w:t>
      </w:r>
    </w:p>
    <w:p w:rsidR="00AE7E8E" w:rsidRPr="00AE7E8E" w:rsidRDefault="00AE7E8E" w:rsidP="00AE7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des cloques et des ampoules;</w:t>
      </w:r>
    </w:p>
    <w:p w:rsidR="00AE7E8E" w:rsidRPr="00AE7E8E" w:rsidRDefault="00AE7E8E" w:rsidP="00AE7E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des brûlures superficielles ou plus graves</w:t>
      </w:r>
    </w:p>
    <w:p w:rsidR="00AE7E8E" w:rsidRPr="00AE7E8E" w:rsidRDefault="00AE7E8E" w:rsidP="00AE7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Si vous devez manipuler la berce du Cauca</w:t>
      </w:r>
      <w:r w:rsidRPr="00693AE6">
        <w:rPr>
          <w:rFonts w:ascii="Arial" w:eastAsia="Times New Roman" w:hAnsi="Arial" w:cs="Arial"/>
          <w:color w:val="223654"/>
          <w:lang w:eastAsia="fr-CA"/>
        </w:rPr>
        <w:t>se, protégez-vous adéquatement : c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ouvrez toutes les parties de votre corps avec des vêtements </w:t>
      </w:r>
      <w:r w:rsidRPr="00693AE6">
        <w:rPr>
          <w:rFonts w:ascii="Arial" w:eastAsia="Times New Roman" w:hAnsi="Arial" w:cs="Arial"/>
          <w:color w:val="223654"/>
          <w:lang w:eastAsia="fr-CA"/>
        </w:rPr>
        <w:t>en matériel s</w:t>
      </w:r>
      <w:r w:rsidRPr="00AE7E8E">
        <w:rPr>
          <w:rFonts w:ascii="Arial" w:eastAsia="Times New Roman" w:hAnsi="Arial" w:cs="Arial"/>
          <w:color w:val="223654"/>
          <w:lang w:eastAsia="fr-CA"/>
        </w:rPr>
        <w:t>ynthétique et imperm</w:t>
      </w:r>
      <w:r w:rsidRPr="00693AE6">
        <w:rPr>
          <w:rFonts w:ascii="Arial" w:eastAsia="Times New Roman" w:hAnsi="Arial" w:cs="Arial"/>
          <w:color w:val="223654"/>
          <w:lang w:eastAsia="fr-CA"/>
        </w:rPr>
        <w:t xml:space="preserve">éable, </w:t>
      </w:r>
      <w:r w:rsidRPr="00AE7E8E">
        <w:rPr>
          <w:rFonts w:ascii="Arial" w:eastAsia="Times New Roman" w:hAnsi="Arial" w:cs="Arial"/>
          <w:color w:val="223654"/>
          <w:lang w:eastAsia="fr-CA"/>
        </w:rPr>
        <w:t>gants en caoutchouc recouv</w:t>
      </w:r>
      <w:r w:rsidRPr="00693AE6">
        <w:rPr>
          <w:rFonts w:ascii="Arial" w:eastAsia="Times New Roman" w:hAnsi="Arial" w:cs="Arial"/>
          <w:color w:val="223654"/>
          <w:lang w:eastAsia="fr-CA"/>
        </w:rPr>
        <w:t>rant le poignet et l’avant-bras, p</w:t>
      </w:r>
      <w:r w:rsidRPr="00AE7E8E">
        <w:rPr>
          <w:rFonts w:ascii="Arial" w:eastAsia="Times New Roman" w:hAnsi="Arial" w:cs="Arial"/>
          <w:color w:val="223654"/>
          <w:lang w:eastAsia="fr-CA"/>
        </w:rPr>
        <w:t>rotégez-vous les yeux et le visage avec une visière.</w:t>
      </w:r>
    </w:p>
    <w:p w:rsidR="00AE7E8E" w:rsidRPr="00AE7E8E" w:rsidRDefault="00AE7E8E" w:rsidP="00AE7E8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Après la manipulation</w:t>
      </w:r>
      <w:r w:rsidRPr="00693AE6">
        <w:rPr>
          <w:rFonts w:ascii="Arial" w:eastAsia="Times New Roman" w:hAnsi="Arial" w:cs="Arial"/>
          <w:color w:val="223654"/>
          <w:lang w:eastAsia="fr-CA"/>
        </w:rPr>
        <w:t>, e</w:t>
      </w:r>
      <w:r w:rsidRPr="00AE7E8E">
        <w:rPr>
          <w:rFonts w:ascii="Arial" w:eastAsia="Times New Roman" w:hAnsi="Arial" w:cs="Arial"/>
          <w:color w:val="223654"/>
          <w:lang w:eastAsia="fr-CA"/>
        </w:rPr>
        <w:t>nlevez vos vêtements et retirez vos gan</w:t>
      </w:r>
      <w:r w:rsidRPr="00693AE6">
        <w:rPr>
          <w:rFonts w:ascii="Arial" w:eastAsia="Times New Roman" w:hAnsi="Arial" w:cs="Arial"/>
          <w:color w:val="223654"/>
          <w:lang w:eastAsia="fr-CA"/>
        </w:rPr>
        <w:t>ts en les retournant à l’envers, l</w:t>
      </w:r>
      <w:r w:rsidRPr="00AE7E8E">
        <w:rPr>
          <w:rFonts w:ascii="Arial" w:eastAsia="Times New Roman" w:hAnsi="Arial" w:cs="Arial"/>
          <w:color w:val="223654"/>
          <w:lang w:eastAsia="fr-CA"/>
        </w:rPr>
        <w:t>avez vos vêtements à la machin</w:t>
      </w:r>
      <w:r w:rsidRPr="00693AE6">
        <w:rPr>
          <w:rFonts w:ascii="Arial" w:eastAsia="Times New Roman" w:hAnsi="Arial" w:cs="Arial"/>
          <w:color w:val="223654"/>
          <w:lang w:eastAsia="fr-CA"/>
        </w:rPr>
        <w:t>e avant de les porter à nouveau, l</w:t>
      </w:r>
      <w:r w:rsidRPr="00AE7E8E">
        <w:rPr>
          <w:rFonts w:ascii="Arial" w:eastAsia="Times New Roman" w:hAnsi="Arial" w:cs="Arial"/>
          <w:color w:val="223654"/>
          <w:lang w:eastAsia="fr-CA"/>
        </w:rPr>
        <w:t>avez à l’eau et au savon les outils qui sont venus en contact avec la sève de la plante</w:t>
      </w:r>
      <w:r w:rsidR="00693AE6">
        <w:rPr>
          <w:rFonts w:ascii="Arial" w:eastAsia="Times New Roman" w:hAnsi="Arial" w:cs="Arial"/>
          <w:color w:val="223654"/>
          <w:lang w:eastAsia="fr-CA"/>
        </w:rPr>
        <w:t xml:space="preserve"> et</w:t>
      </w:r>
      <w:r w:rsidRPr="00693AE6">
        <w:rPr>
          <w:rFonts w:ascii="Arial" w:eastAsia="Times New Roman" w:hAnsi="Arial" w:cs="Arial"/>
          <w:color w:val="223654"/>
          <w:lang w:eastAsia="fr-CA"/>
        </w:rPr>
        <w:t xml:space="preserve"> </w:t>
      </w:r>
      <w:proofErr w:type="spellStart"/>
      <w:r w:rsidRPr="00693AE6">
        <w:rPr>
          <w:rFonts w:ascii="Arial" w:eastAsia="Times New Roman" w:hAnsi="Arial" w:cs="Arial"/>
          <w:color w:val="223654"/>
          <w:lang w:eastAsia="fr-CA"/>
        </w:rPr>
        <w:t>l</w:t>
      </w:r>
      <w:r w:rsidRPr="00AE7E8E">
        <w:rPr>
          <w:rFonts w:ascii="Arial" w:eastAsia="Times New Roman" w:hAnsi="Arial" w:cs="Arial"/>
          <w:color w:val="223654"/>
          <w:lang w:eastAsia="fr-CA"/>
        </w:rPr>
        <w:t>avez</w:t>
      </w:r>
      <w:proofErr w:type="spellEnd"/>
      <w:r w:rsidRPr="00AE7E8E">
        <w:rPr>
          <w:rFonts w:ascii="Arial" w:eastAsia="Times New Roman" w:hAnsi="Arial" w:cs="Arial"/>
          <w:color w:val="223654"/>
          <w:lang w:eastAsia="fr-CA"/>
        </w:rPr>
        <w:t>-vous les mains et le visage avec de l’eau et du savon.</w:t>
      </w:r>
    </w:p>
    <w:p w:rsidR="00AE7E8E" w:rsidRPr="00AE7E8E" w:rsidRDefault="00AE7E8E" w:rsidP="00AE7E8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Si votre peau entre en contact avec la sève :</w:t>
      </w:r>
    </w:p>
    <w:p w:rsidR="00AE7E8E" w:rsidRPr="00AE7E8E" w:rsidRDefault="00AE7E8E" w:rsidP="00AE7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enlevez la sève le plus rapidement possible</w:t>
      </w:r>
      <w:r w:rsidR="00FC6ABA">
        <w:rPr>
          <w:rFonts w:ascii="Arial" w:eastAsia="Times New Roman" w:hAnsi="Arial" w:cs="Arial"/>
          <w:color w:val="223654"/>
          <w:lang w:eastAsia="fr-CA"/>
        </w:rPr>
        <w:t xml:space="preserve"> SANS FROTTER, 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 avec un papier absorbant. </w:t>
      </w:r>
      <w:r w:rsidRPr="00AE7E8E">
        <w:rPr>
          <w:rFonts w:ascii="Arial" w:eastAsia="Times New Roman" w:hAnsi="Arial" w:cs="Arial"/>
          <w:b/>
          <w:color w:val="223654"/>
          <w:lang w:eastAsia="fr-CA"/>
        </w:rPr>
        <w:t>Il faut en effet éviter d’étendre la sève sur la peau</w:t>
      </w:r>
      <w:r w:rsidRPr="00AE7E8E">
        <w:rPr>
          <w:rFonts w:ascii="Arial" w:eastAsia="Times New Roman" w:hAnsi="Arial" w:cs="Arial"/>
          <w:color w:val="223654"/>
          <w:lang w:eastAsia="fr-CA"/>
        </w:rPr>
        <w:t>;</w:t>
      </w:r>
    </w:p>
    <w:p w:rsidR="00AE7E8E" w:rsidRPr="00AE7E8E" w:rsidRDefault="00AE7E8E" w:rsidP="00AE7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 xml:space="preserve">rincez abondamment </w:t>
      </w:r>
      <w:r w:rsidR="00FC6ABA">
        <w:rPr>
          <w:rFonts w:ascii="Arial" w:eastAsia="Times New Roman" w:hAnsi="Arial" w:cs="Arial"/>
          <w:color w:val="223654"/>
          <w:lang w:eastAsia="fr-CA"/>
        </w:rPr>
        <w:t>la partie atteinte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 avec de l’eau et du savon et </w:t>
      </w:r>
      <w:proofErr w:type="spellStart"/>
      <w:r w:rsidRPr="00AE7E8E">
        <w:rPr>
          <w:rFonts w:ascii="Arial" w:eastAsia="Times New Roman" w:hAnsi="Arial" w:cs="Arial"/>
          <w:color w:val="223654"/>
          <w:lang w:eastAsia="fr-CA"/>
        </w:rPr>
        <w:t>lavez</w:t>
      </w:r>
      <w:proofErr w:type="spellEnd"/>
      <w:r w:rsidRPr="00AE7E8E">
        <w:rPr>
          <w:rFonts w:ascii="Arial" w:eastAsia="Times New Roman" w:hAnsi="Arial" w:cs="Arial"/>
          <w:color w:val="223654"/>
          <w:lang w:eastAsia="fr-CA"/>
        </w:rPr>
        <w:t>-vous les mains;</w:t>
      </w:r>
    </w:p>
    <w:p w:rsidR="00AE7E8E" w:rsidRPr="00AE7E8E" w:rsidRDefault="00FC6ABA" w:rsidP="00AE7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>
        <w:rPr>
          <w:rFonts w:ascii="Arial" w:eastAsia="Times New Roman" w:hAnsi="Arial" w:cs="Arial"/>
          <w:color w:val="223654"/>
          <w:lang w:eastAsia="fr-CA"/>
        </w:rPr>
        <w:lastRenderedPageBreak/>
        <w:t xml:space="preserve">retirez </w:t>
      </w:r>
      <w:r w:rsidR="00AE7E8E" w:rsidRPr="00AE7E8E">
        <w:rPr>
          <w:rFonts w:ascii="Arial" w:eastAsia="Times New Roman" w:hAnsi="Arial" w:cs="Arial"/>
          <w:color w:val="223654"/>
          <w:lang w:eastAsia="fr-CA"/>
        </w:rPr>
        <w:t>vos vêtements et lavez-les pour éviter de contaminer d’autres parties de votre corps ou des objets;</w:t>
      </w:r>
    </w:p>
    <w:p w:rsidR="00AE7E8E" w:rsidRPr="00AE7E8E" w:rsidRDefault="00AE7E8E" w:rsidP="00AE7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 xml:space="preserve">évitez </w:t>
      </w:r>
      <w:r w:rsidR="00FC6ABA">
        <w:rPr>
          <w:rFonts w:ascii="Arial" w:eastAsia="Times New Roman" w:hAnsi="Arial" w:cs="Arial"/>
          <w:color w:val="223654"/>
          <w:lang w:eastAsia="fr-CA"/>
        </w:rPr>
        <w:t>l’e</w:t>
      </w:r>
      <w:r w:rsidRPr="00AE7E8E">
        <w:rPr>
          <w:rFonts w:ascii="Arial" w:eastAsia="Times New Roman" w:hAnsi="Arial" w:cs="Arial"/>
          <w:color w:val="223654"/>
          <w:lang w:eastAsia="fr-CA"/>
        </w:rPr>
        <w:t>xpos</w:t>
      </w:r>
      <w:r w:rsidR="00FC6ABA">
        <w:rPr>
          <w:rFonts w:ascii="Arial" w:eastAsia="Times New Roman" w:hAnsi="Arial" w:cs="Arial"/>
          <w:color w:val="223654"/>
          <w:lang w:eastAsia="fr-CA"/>
        </w:rPr>
        <w:t>ition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 </w:t>
      </w:r>
      <w:r w:rsidR="00FC6ABA">
        <w:rPr>
          <w:rFonts w:ascii="Arial" w:eastAsia="Times New Roman" w:hAnsi="Arial" w:cs="Arial"/>
          <w:color w:val="223654"/>
          <w:lang w:eastAsia="fr-CA"/>
        </w:rPr>
        <w:t xml:space="preserve">de la peau </w:t>
      </w:r>
      <w:r w:rsidRPr="00AE7E8E">
        <w:rPr>
          <w:rFonts w:ascii="Arial" w:eastAsia="Times New Roman" w:hAnsi="Arial" w:cs="Arial"/>
          <w:color w:val="223654"/>
          <w:lang w:eastAsia="fr-CA"/>
        </w:rPr>
        <w:t>à la lum</w:t>
      </w:r>
      <w:r w:rsidR="00FC6ABA">
        <w:rPr>
          <w:rFonts w:ascii="Arial" w:eastAsia="Times New Roman" w:hAnsi="Arial" w:cs="Arial"/>
          <w:color w:val="223654"/>
          <w:lang w:eastAsia="fr-CA"/>
        </w:rPr>
        <w:t xml:space="preserve">ière naturelle ou artificielle </w:t>
      </w:r>
      <w:r w:rsidRPr="00AE7E8E">
        <w:rPr>
          <w:rFonts w:ascii="Arial" w:eastAsia="Times New Roman" w:hAnsi="Arial" w:cs="Arial"/>
          <w:color w:val="223654"/>
          <w:lang w:eastAsia="fr-CA"/>
        </w:rPr>
        <w:t>pendant une semaine;</w:t>
      </w:r>
    </w:p>
    <w:p w:rsidR="00AE7E8E" w:rsidRPr="00AE7E8E" w:rsidRDefault="00AE7E8E" w:rsidP="00AE7E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utilisez un écran solaire (FPS) d’au moins 30 pendant 6 mois.</w:t>
      </w:r>
      <w:r w:rsidRPr="00693AE6">
        <w:rPr>
          <w:rFonts w:ascii="Arial" w:eastAsia="Times New Roman" w:hAnsi="Arial" w:cs="Arial"/>
          <w:color w:val="223654"/>
          <w:lang w:eastAsia="fr-CA"/>
        </w:rPr>
        <w:t>*</w:t>
      </w:r>
    </w:p>
    <w:p w:rsidR="00AE7E8E" w:rsidRPr="00AE7E8E" w:rsidRDefault="00AE7E8E" w:rsidP="00693AE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Si vous</w:t>
      </w:r>
      <w:r w:rsidR="00693AE6">
        <w:rPr>
          <w:rFonts w:ascii="Arial" w:eastAsia="Times New Roman" w:hAnsi="Arial" w:cs="Arial"/>
          <w:color w:val="223654"/>
          <w:lang w:eastAsia="fr-CA"/>
        </w:rPr>
        <w:t xml:space="preserve"> avez des brûlures sur la peau, 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prenez un bain </w:t>
      </w:r>
      <w:r w:rsidRPr="00693AE6">
        <w:rPr>
          <w:rFonts w:ascii="Arial" w:eastAsia="Times New Roman" w:hAnsi="Arial" w:cs="Arial"/>
          <w:color w:val="223654"/>
          <w:lang w:eastAsia="fr-CA"/>
        </w:rPr>
        <w:t>d’eau fraîche et/ou a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ppliquez </w:t>
      </w:r>
      <w:r w:rsidRPr="00693AE6">
        <w:rPr>
          <w:rFonts w:ascii="Arial" w:eastAsia="Times New Roman" w:hAnsi="Arial" w:cs="Arial"/>
          <w:color w:val="223654"/>
          <w:lang w:eastAsia="fr-CA"/>
        </w:rPr>
        <w:t>d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es compresses </w:t>
      </w:r>
      <w:r w:rsidRPr="00693AE6">
        <w:rPr>
          <w:rFonts w:ascii="Arial" w:eastAsia="Times New Roman" w:hAnsi="Arial" w:cs="Arial"/>
          <w:color w:val="223654"/>
          <w:lang w:eastAsia="fr-CA"/>
        </w:rPr>
        <w:t xml:space="preserve">humides froides </w:t>
      </w:r>
      <w:r w:rsidRPr="00AE7E8E">
        <w:rPr>
          <w:rFonts w:ascii="Arial" w:eastAsia="Times New Roman" w:hAnsi="Arial" w:cs="Arial"/>
          <w:color w:val="223654"/>
          <w:lang w:eastAsia="fr-CA"/>
        </w:rPr>
        <w:t>sur vos brûlures pendant 20 minutes, de 4 à 6 fois par jour.</w:t>
      </w:r>
    </w:p>
    <w:p w:rsidR="00AE7E8E" w:rsidRDefault="00AE7E8E" w:rsidP="00AE7E8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 w:rsidRPr="00AE7E8E">
        <w:rPr>
          <w:rFonts w:ascii="Arial" w:eastAsia="Times New Roman" w:hAnsi="Arial" w:cs="Arial"/>
          <w:color w:val="223654"/>
          <w:lang w:eastAsia="fr-CA"/>
        </w:rPr>
        <w:t>Si vo</w:t>
      </w:r>
      <w:r w:rsidR="00615016">
        <w:rPr>
          <w:rFonts w:ascii="Arial" w:eastAsia="Times New Roman" w:hAnsi="Arial" w:cs="Arial"/>
          <w:color w:val="223654"/>
          <w:lang w:eastAsia="fr-CA"/>
        </w:rPr>
        <w:t>s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 </w:t>
      </w:r>
      <w:r w:rsidR="00693AE6" w:rsidRPr="00693AE6">
        <w:rPr>
          <w:rFonts w:ascii="Arial" w:eastAsia="Times New Roman" w:hAnsi="Arial" w:cs="Arial"/>
          <w:color w:val="223654"/>
          <w:lang w:eastAsia="fr-CA"/>
        </w:rPr>
        <w:t xml:space="preserve">brûlures persistent ou s’aggravent, </w:t>
      </w:r>
      <w:r w:rsidRPr="00AE7E8E">
        <w:rPr>
          <w:rFonts w:ascii="Arial" w:eastAsia="Times New Roman" w:hAnsi="Arial" w:cs="Arial"/>
          <w:color w:val="223654"/>
          <w:lang w:eastAsia="fr-CA"/>
        </w:rPr>
        <w:t>appelez Info-Santé 811</w:t>
      </w:r>
      <w:r w:rsidRPr="00693AE6">
        <w:rPr>
          <w:rFonts w:ascii="Arial" w:eastAsia="Times New Roman" w:hAnsi="Arial" w:cs="Arial"/>
          <w:color w:val="223654"/>
          <w:lang w:eastAsia="fr-CA"/>
        </w:rPr>
        <w:t xml:space="preserve"> ou consulte</w:t>
      </w:r>
      <w:r w:rsidR="00615016">
        <w:rPr>
          <w:rFonts w:ascii="Arial" w:eastAsia="Times New Roman" w:hAnsi="Arial" w:cs="Arial"/>
          <w:color w:val="223654"/>
          <w:lang w:eastAsia="fr-CA"/>
        </w:rPr>
        <w:t>z</w:t>
      </w:r>
      <w:r w:rsidRPr="00693AE6">
        <w:rPr>
          <w:rFonts w:ascii="Arial" w:eastAsia="Times New Roman" w:hAnsi="Arial" w:cs="Arial"/>
          <w:color w:val="223654"/>
          <w:lang w:eastAsia="fr-CA"/>
        </w:rPr>
        <w:t xml:space="preserve"> vot</w:t>
      </w:r>
      <w:r w:rsidR="00615016">
        <w:rPr>
          <w:rFonts w:ascii="Arial" w:eastAsia="Times New Roman" w:hAnsi="Arial" w:cs="Arial"/>
          <w:color w:val="223654"/>
          <w:lang w:eastAsia="fr-CA"/>
        </w:rPr>
        <w:t>r</w:t>
      </w:r>
      <w:r w:rsidRPr="00693AE6">
        <w:rPr>
          <w:rFonts w:ascii="Arial" w:eastAsia="Times New Roman" w:hAnsi="Arial" w:cs="Arial"/>
          <w:color w:val="223654"/>
          <w:lang w:eastAsia="fr-CA"/>
        </w:rPr>
        <w:t>e</w:t>
      </w:r>
      <w:bookmarkStart w:id="0" w:name="_GoBack"/>
      <w:bookmarkEnd w:id="0"/>
      <w:r w:rsidRPr="00693AE6">
        <w:rPr>
          <w:rFonts w:ascii="Arial" w:eastAsia="Times New Roman" w:hAnsi="Arial" w:cs="Arial"/>
          <w:color w:val="223654"/>
          <w:lang w:eastAsia="fr-CA"/>
        </w:rPr>
        <w:t xml:space="preserve"> pharmacien de quartier. Il pourra vous conseiller des solutions astringentes </w:t>
      </w:r>
      <w:r w:rsidR="00693AE6" w:rsidRPr="00693AE6">
        <w:rPr>
          <w:rFonts w:ascii="Arial" w:eastAsia="Times New Roman" w:hAnsi="Arial" w:cs="Arial"/>
          <w:color w:val="223654"/>
          <w:lang w:eastAsia="fr-CA"/>
        </w:rPr>
        <w:t xml:space="preserve">ou des onguents médicamenteux afin de soulager les symptômes. </w:t>
      </w:r>
      <w:r w:rsidRPr="00AE7E8E">
        <w:rPr>
          <w:rFonts w:ascii="Arial" w:eastAsia="Times New Roman" w:hAnsi="Arial" w:cs="Arial"/>
          <w:color w:val="223654"/>
          <w:lang w:eastAsia="fr-CA"/>
        </w:rPr>
        <w:t xml:space="preserve"> </w:t>
      </w:r>
    </w:p>
    <w:p w:rsidR="00B2640D" w:rsidRDefault="00B2640D" w:rsidP="00AE7E8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>
        <w:rPr>
          <w:rFonts w:ascii="Arial" w:eastAsia="Times New Roman" w:hAnsi="Arial" w:cs="Arial"/>
          <w:color w:val="223654"/>
          <w:lang w:eastAsia="fr-CA"/>
        </w:rPr>
        <w:t>Sources :</w:t>
      </w:r>
    </w:p>
    <w:p w:rsidR="00B2640D" w:rsidRDefault="008D076E" w:rsidP="00AE7E8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hyperlink r:id="rId5" w:history="1">
        <w:r w:rsidR="00B2640D" w:rsidRPr="00C33A6E">
          <w:rPr>
            <w:rStyle w:val="Lienhypertexte"/>
            <w:rFonts w:ascii="Arial" w:eastAsia="Times New Roman" w:hAnsi="Arial" w:cs="Arial"/>
            <w:lang w:eastAsia="fr-CA"/>
          </w:rPr>
          <w:t>https://www.quebec.ca/habitation-et-logement/milieu-de-vie-sain/reconnaitre-et-eliminer-la-berce-du-caucase</w:t>
        </w:r>
      </w:hyperlink>
    </w:p>
    <w:p w:rsidR="00B2640D" w:rsidRDefault="00FC6ABA" w:rsidP="00AE7E8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  <w:r>
        <w:rPr>
          <w:rFonts w:ascii="Arial" w:eastAsia="Times New Roman" w:hAnsi="Arial" w:cs="Arial"/>
          <w:color w:val="223654"/>
          <w:lang w:eastAsia="fr-CA"/>
        </w:rPr>
        <w:t>*</w:t>
      </w:r>
      <w:hyperlink r:id="rId6" w:history="1">
        <w:r w:rsidR="00B2640D" w:rsidRPr="00C33A6E">
          <w:rPr>
            <w:rStyle w:val="Lienhypertexte"/>
            <w:rFonts w:ascii="Arial" w:eastAsia="Times New Roman" w:hAnsi="Arial" w:cs="Arial"/>
            <w:lang w:eastAsia="fr-CA"/>
          </w:rPr>
          <w:t>https://www.quebec.ca/sante/problemes-de-sante/a-z/brulures-causees-par-la-berce-du-caucase</w:t>
        </w:r>
      </w:hyperlink>
    </w:p>
    <w:p w:rsidR="00B2640D" w:rsidRPr="00AE7E8E" w:rsidRDefault="00B2640D" w:rsidP="00AE7E8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3654"/>
          <w:lang w:eastAsia="fr-CA"/>
        </w:rPr>
      </w:pPr>
    </w:p>
    <w:p w:rsidR="00AE7E8E" w:rsidRPr="00693AE6" w:rsidRDefault="00693A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lastRenderedPageBreak/>
        <w:drawing>
          <wp:inline distT="0" distB="0" distL="0" distR="0">
            <wp:extent cx="2514605" cy="36240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m_berce_caucase_complete_274e5675c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36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E8E" w:rsidRPr="00693A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02F"/>
    <w:multiLevelType w:val="multilevel"/>
    <w:tmpl w:val="55F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85221"/>
    <w:multiLevelType w:val="multilevel"/>
    <w:tmpl w:val="F284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A057B3"/>
    <w:multiLevelType w:val="multilevel"/>
    <w:tmpl w:val="621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8F2F1A"/>
    <w:multiLevelType w:val="multilevel"/>
    <w:tmpl w:val="7ED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37FF4"/>
    <w:multiLevelType w:val="multilevel"/>
    <w:tmpl w:val="134E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5"/>
    <w:rsid w:val="000329D5"/>
    <w:rsid w:val="00615016"/>
    <w:rsid w:val="00693AE6"/>
    <w:rsid w:val="00852A4C"/>
    <w:rsid w:val="008D076E"/>
    <w:rsid w:val="00AE7E8E"/>
    <w:rsid w:val="00B2640D"/>
    <w:rsid w:val="00B828C2"/>
    <w:rsid w:val="00DC1F48"/>
    <w:rsid w:val="00EC0CC3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D85C-A1B6-4B3A-9D66-BAC09F7D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E7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9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AE7E8E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ienhypertexte">
    <w:name w:val="Hyperlink"/>
    <w:basedOn w:val="Policepardfaut"/>
    <w:uiPriority w:val="99"/>
    <w:unhideWhenUsed/>
    <w:rsid w:val="00B26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ebec.ca/sante/problemes-de-sante/a-z/brulures-causees-par-la-berce-du-caucase" TargetMode="External"/><Relationship Id="rId5" Type="http://schemas.openxmlformats.org/officeDocument/2006/relationships/hyperlink" Target="https://www.quebec.ca/habitation-et-logement/milieu-de-vie-sain/reconnaitre-et-eliminer-la-berce-du-cauca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2196</Characters>
  <Application>Microsoft Office Word</Application>
  <DocSecurity>4</DocSecurity>
  <Lines>61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Yasconi Caroline</dc:creator>
  <cp:keywords/>
  <dc:description/>
  <cp:lastModifiedBy>Brassard Genevieve</cp:lastModifiedBy>
  <cp:revision>2</cp:revision>
  <cp:lastPrinted>2023-04-11T17:40:00Z</cp:lastPrinted>
  <dcterms:created xsi:type="dcterms:W3CDTF">2023-04-12T20:14:00Z</dcterms:created>
  <dcterms:modified xsi:type="dcterms:W3CDTF">2023-04-12T20:14:00Z</dcterms:modified>
</cp:coreProperties>
</file>